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AC40FE">
      <w:pPr>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附件3</w:t>
      </w:r>
    </w:p>
    <w:p w14:paraId="3BDD2DBC">
      <w:pPr>
        <w:pStyle w:val="3"/>
        <w:rPr>
          <w:rFonts w:hint="default"/>
          <w:lang w:val="en-US" w:eastAsia="zh-CN"/>
        </w:rPr>
      </w:pPr>
    </w:p>
    <w:p w14:paraId="0AF76EE0">
      <w:pPr>
        <w:keepNext w:val="0"/>
        <w:keepLines w:val="0"/>
        <w:pageBreakBefore w:val="0"/>
        <w:widowControl w:val="0"/>
        <w:snapToGrid/>
        <w:spacing w:line="400" w:lineRule="exact"/>
        <w:jc w:val="center"/>
        <w:rPr>
          <w:rFonts w:hint="default" w:eastAsia="宋体"/>
          <w:b/>
          <w:bCs/>
          <w:sz w:val="36"/>
          <w:szCs w:val="36"/>
          <w:lang w:val="en-US" w:eastAsia="zh-CN"/>
        </w:rPr>
      </w:pPr>
      <w:r>
        <w:rPr>
          <w:rFonts w:hint="default"/>
          <w:b/>
          <w:bCs/>
          <w:sz w:val="36"/>
          <w:szCs w:val="36"/>
        </w:rPr>
        <w:t>承</w:t>
      </w:r>
      <w:r>
        <w:rPr>
          <w:rFonts w:hint="default"/>
          <w:b/>
          <w:bCs/>
          <w:sz w:val="36"/>
          <w:szCs w:val="36"/>
          <w:lang w:val="en-US" w:eastAsia="zh-CN"/>
        </w:rPr>
        <w:t xml:space="preserve"> </w:t>
      </w:r>
      <w:r>
        <w:rPr>
          <w:rFonts w:hint="default"/>
          <w:b/>
          <w:bCs/>
          <w:sz w:val="36"/>
          <w:szCs w:val="36"/>
        </w:rPr>
        <w:t>诺</w:t>
      </w:r>
      <w:r>
        <w:rPr>
          <w:rFonts w:hint="default"/>
          <w:b/>
          <w:bCs/>
          <w:sz w:val="36"/>
          <w:szCs w:val="36"/>
          <w:lang w:val="en-US" w:eastAsia="zh-CN"/>
        </w:rPr>
        <w:t xml:space="preserve"> </w:t>
      </w:r>
      <w:r>
        <w:rPr>
          <w:rFonts w:hint="default"/>
          <w:b/>
          <w:bCs/>
          <w:sz w:val="36"/>
          <w:szCs w:val="36"/>
        </w:rPr>
        <w:t>书</w:t>
      </w:r>
      <w:r>
        <w:rPr>
          <w:rFonts w:hint="eastAsia"/>
          <w:b/>
          <w:bCs/>
          <w:sz w:val="36"/>
          <w:szCs w:val="36"/>
          <w:lang w:val="en-US" w:eastAsia="zh-CN"/>
        </w:rPr>
        <w:t xml:space="preserve"> 模 板</w:t>
      </w:r>
    </w:p>
    <w:p w14:paraId="3A42FD4C">
      <w:pPr>
        <w:keepNext w:val="0"/>
        <w:keepLines w:val="0"/>
        <w:pageBreakBefore w:val="0"/>
        <w:widowControl w:val="0"/>
        <w:snapToGrid/>
        <w:spacing w:line="400" w:lineRule="exact"/>
        <w:ind w:firstLine="560" w:firstLineChars="200"/>
        <w:rPr>
          <w:rFonts w:hint="eastAsia" w:ascii="仿宋_GB2312" w:hAnsi="仿宋_GB2312" w:eastAsia="仿宋_GB2312" w:cs="仿宋_GB2312"/>
          <w:sz w:val="28"/>
          <w:szCs w:val="28"/>
        </w:rPr>
      </w:pPr>
    </w:p>
    <w:p w14:paraId="4CB438F3">
      <w:pPr>
        <w:keepNext w:val="0"/>
        <w:keepLines w:val="0"/>
        <w:pageBreakBefore w:val="0"/>
        <w:widowControl w:val="0"/>
        <w:snapToGrid/>
        <w:spacing w:line="600" w:lineRule="atLeas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val="en-US" w:eastAsia="zh-CN"/>
        </w:rPr>
        <w:t>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身份证件类型：</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lang w:val="en-US" w:eastAsia="zh-CN"/>
        </w:rPr>
        <w:t>证件号码：</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rPr>
        <w:t>对申请享受人才住房政策优惠有关事宜，作出如下承诺：</w:t>
      </w:r>
    </w:p>
    <w:p w14:paraId="591924E6">
      <w:pPr>
        <w:keepNext w:val="0"/>
        <w:keepLines w:val="0"/>
        <w:pageBreakBefore w:val="0"/>
        <w:widowControl w:val="0"/>
        <w:snapToGrid/>
        <w:spacing w:line="600" w:lineRule="atLeas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充分知悉并</w:t>
      </w:r>
      <w:r>
        <w:rPr>
          <w:rFonts w:hint="eastAsia" w:ascii="仿宋_GB2312" w:hAnsi="仿宋_GB2312" w:eastAsia="仿宋_GB2312" w:cs="仿宋_GB2312"/>
          <w:sz w:val="32"/>
          <w:szCs w:val="32"/>
          <w:lang w:val="en-US" w:eastAsia="zh-CN"/>
        </w:rPr>
        <w:t>承诺</w:t>
      </w:r>
      <w:r>
        <w:rPr>
          <w:rFonts w:hint="eastAsia" w:ascii="仿宋_GB2312" w:hAnsi="仿宋_GB2312" w:eastAsia="仿宋_GB2312" w:cs="仿宋_GB2312"/>
          <w:sz w:val="32"/>
          <w:szCs w:val="32"/>
        </w:rPr>
        <w:t>遵守</w:t>
      </w:r>
      <w:r>
        <w:rPr>
          <w:rFonts w:hint="eastAsia" w:ascii="仿宋_GB2312" w:hAnsi="仿宋_GB2312" w:eastAsia="仿宋_GB2312" w:cs="仿宋_GB2312"/>
          <w:sz w:val="32"/>
          <w:szCs w:val="32"/>
          <w:u w:val="single"/>
          <w:lang w:val="en-US" w:eastAsia="zh-CN"/>
        </w:rPr>
        <w:t>《广州开发区 广州市黄埔区人才房票补贴实施方案及申领指引》（穗开建〔2025〕99号）</w:t>
      </w:r>
      <w:r>
        <w:rPr>
          <w:rFonts w:hint="eastAsia" w:ascii="仿宋_GB2312" w:hAnsi="仿宋_GB2312" w:eastAsia="仿宋_GB2312" w:cs="仿宋_GB2312"/>
          <w:sz w:val="32"/>
          <w:szCs w:val="32"/>
        </w:rPr>
        <w:t>等相关政策及规定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完全了解并</w:t>
      </w:r>
      <w:r>
        <w:rPr>
          <w:rFonts w:hint="eastAsia" w:ascii="仿宋_GB2312" w:hAnsi="仿宋_GB2312" w:eastAsia="仿宋_GB2312" w:cs="仿宋_GB2312"/>
          <w:sz w:val="32"/>
          <w:szCs w:val="32"/>
        </w:rPr>
        <w:t>同意办事指南的全部内容。</w:t>
      </w:r>
    </w:p>
    <w:p w14:paraId="4154C0F5">
      <w:pPr>
        <w:keepNext w:val="0"/>
        <w:keepLines w:val="0"/>
        <w:pageBreakBefore w:val="0"/>
        <w:widowControl w:val="0"/>
        <w:snapToGrid/>
        <w:spacing w:line="600" w:lineRule="atLeas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本</w:t>
      </w:r>
      <w:r>
        <w:rPr>
          <w:rFonts w:hint="eastAsia" w:ascii="仿宋_GB2312" w:hAnsi="仿宋_GB2312" w:eastAsia="仿宋_GB2312" w:cs="仿宋_GB2312"/>
          <w:sz w:val="32"/>
          <w:szCs w:val="32"/>
          <w:lang w:val="en-US" w:eastAsia="zh-CN"/>
        </w:rPr>
        <w:t>人</w:t>
      </w:r>
      <w:r>
        <w:rPr>
          <w:rFonts w:hint="eastAsia" w:ascii="仿宋_GB2312" w:hAnsi="仿宋_GB2312" w:eastAsia="仿宋_GB2312" w:cs="仿宋_GB2312"/>
          <w:sz w:val="32"/>
          <w:szCs w:val="32"/>
          <w:lang w:eastAsia="zh-CN"/>
        </w:rPr>
        <w:t>符合</w:t>
      </w:r>
      <w:r>
        <w:rPr>
          <w:rFonts w:hint="eastAsia" w:ascii="仿宋_GB2312" w:hAnsi="仿宋_GB2312" w:eastAsia="仿宋_GB2312" w:cs="仿宋_GB2312"/>
          <w:sz w:val="32"/>
          <w:szCs w:val="32"/>
          <w:lang w:val="en-US" w:eastAsia="zh-CN"/>
        </w:rPr>
        <w:t>办事</w:t>
      </w:r>
      <w:r>
        <w:rPr>
          <w:rFonts w:hint="eastAsia" w:ascii="仿宋_GB2312" w:hAnsi="仿宋_GB2312" w:eastAsia="仿宋_GB2312" w:cs="仿宋_GB2312"/>
          <w:sz w:val="32"/>
          <w:szCs w:val="32"/>
          <w:lang w:eastAsia="zh-CN"/>
        </w:rPr>
        <w:t>指南全部要求，</w:t>
      </w:r>
      <w:r>
        <w:rPr>
          <w:rFonts w:hint="eastAsia" w:ascii="仿宋_GB2312" w:hAnsi="仿宋_GB2312" w:eastAsia="仿宋_GB2312" w:cs="仿宋_GB2312"/>
          <w:sz w:val="32"/>
          <w:szCs w:val="32"/>
        </w:rPr>
        <w:t>对提交的各项申请材料的真实性、合法性、有效性负责，不存在隐瞒、提供虚假材料等情况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一旦被发现提供虚假信息或者未按指南</w:t>
      </w:r>
      <w:r>
        <w:rPr>
          <w:rFonts w:hint="eastAsia" w:ascii="仿宋_GB2312" w:hAnsi="仿宋_GB2312" w:eastAsia="仿宋_GB2312" w:cs="仿宋_GB2312"/>
          <w:sz w:val="32"/>
          <w:szCs w:val="32"/>
        </w:rPr>
        <w:t>要求提供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补正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资料的</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视为</w:t>
      </w:r>
      <w:r>
        <w:rPr>
          <w:rFonts w:hint="eastAsia" w:ascii="仿宋_GB2312" w:hAnsi="仿宋_GB2312" w:eastAsia="仿宋_GB2312" w:cs="仿宋_GB2312"/>
          <w:sz w:val="32"/>
          <w:szCs w:val="32"/>
        </w:rPr>
        <w:t>自动放弃申请</w:t>
      </w:r>
      <w:r>
        <w:rPr>
          <w:rFonts w:hint="eastAsia" w:ascii="仿宋_GB2312" w:hAnsi="仿宋_GB2312" w:eastAsia="仿宋_GB2312" w:cs="仿宋_GB2312"/>
          <w:sz w:val="32"/>
          <w:szCs w:val="32"/>
          <w:lang w:val="en-US" w:eastAsia="zh-CN"/>
        </w:rPr>
        <w:t>及</w:t>
      </w:r>
      <w:r>
        <w:rPr>
          <w:rFonts w:hint="eastAsia" w:ascii="仿宋_GB2312" w:hAnsi="仿宋_GB2312" w:eastAsia="仿宋_GB2312" w:cs="仿宋_GB2312"/>
          <w:sz w:val="32"/>
          <w:szCs w:val="32"/>
        </w:rPr>
        <w:t>相应补贴周期对应的权益</w:t>
      </w:r>
      <w:r>
        <w:rPr>
          <w:rFonts w:hint="eastAsia" w:ascii="仿宋_GB2312" w:hAnsi="仿宋_GB2312" w:eastAsia="仿宋_GB2312" w:cs="仿宋_GB2312"/>
          <w:sz w:val="32"/>
          <w:szCs w:val="32"/>
          <w:lang w:eastAsia="zh-CN"/>
        </w:rPr>
        <w:t>。</w:t>
      </w:r>
    </w:p>
    <w:p w14:paraId="5042B9B3">
      <w:pPr>
        <w:keepNext w:val="0"/>
        <w:keepLines w:val="0"/>
        <w:pageBreakBefore w:val="0"/>
        <w:widowControl w:val="0"/>
        <w:snapToGrid/>
        <w:spacing w:line="600" w:lineRule="atLeas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val="en-US" w:eastAsia="zh-CN"/>
        </w:rPr>
        <w:t>人</w:t>
      </w:r>
      <w:r>
        <w:rPr>
          <w:rFonts w:hint="eastAsia" w:ascii="仿宋_GB2312" w:hAnsi="仿宋_GB2312" w:eastAsia="仿宋_GB2312" w:cs="仿宋_GB2312"/>
          <w:sz w:val="32"/>
          <w:szCs w:val="32"/>
        </w:rPr>
        <w:t>承诺在广州开发区、广州市黄埔区及其受托管理和下辖园区范围内</w:t>
      </w:r>
      <w:r>
        <w:rPr>
          <w:rFonts w:hint="eastAsia" w:ascii="仿宋_GB2312" w:hAnsi="仿宋_GB2312" w:eastAsia="仿宋_GB2312" w:cs="仿宋_GB2312"/>
          <w:sz w:val="32"/>
          <w:szCs w:val="32"/>
          <w:u w:val="single"/>
        </w:rPr>
        <w:t>实地</w:t>
      </w:r>
      <w:r>
        <w:rPr>
          <w:rFonts w:hint="eastAsia" w:ascii="仿宋_GB2312" w:hAnsi="仿宋_GB2312" w:eastAsia="仿宋_GB2312" w:cs="仿宋_GB2312"/>
          <w:sz w:val="32"/>
          <w:szCs w:val="32"/>
          <w:u w:val="single"/>
          <w:lang w:val="en-US" w:eastAsia="zh-CN"/>
        </w:rPr>
        <w:t>工作</w:t>
      </w:r>
      <w:r>
        <w:rPr>
          <w:rFonts w:hint="eastAsia" w:ascii="仿宋_GB2312" w:hAnsi="仿宋_GB2312" w:eastAsia="仿宋_GB2312" w:cs="仿宋_GB2312"/>
          <w:sz w:val="32"/>
          <w:szCs w:val="32"/>
          <w:u w:val="single"/>
        </w:rPr>
        <w:t>并正常缴纳社保</w:t>
      </w:r>
      <w:r>
        <w:rPr>
          <w:rFonts w:hint="eastAsia" w:ascii="仿宋_GB2312" w:hAnsi="仿宋_GB2312" w:eastAsia="仿宋_GB2312" w:cs="仿宋_GB2312"/>
          <w:sz w:val="32"/>
          <w:szCs w:val="32"/>
          <w:u w:val="single"/>
          <w:lang w:eastAsia="zh-CN"/>
        </w:rPr>
        <w:t>，</w:t>
      </w:r>
      <w:r>
        <w:rPr>
          <w:rFonts w:hint="eastAsia" w:ascii="仿宋_GB2312" w:hAnsi="仿宋_GB2312" w:eastAsia="仿宋_GB2312" w:cs="仿宋_GB2312"/>
          <w:sz w:val="32"/>
          <w:szCs w:val="32"/>
          <w:u w:val="single"/>
        </w:rPr>
        <w:t>不以</w:t>
      </w:r>
      <w:r>
        <w:rPr>
          <w:rFonts w:hint="eastAsia" w:ascii="仿宋_GB2312" w:hAnsi="仿宋_GB2312" w:eastAsia="仿宋_GB2312" w:cs="仿宋_GB2312"/>
          <w:sz w:val="32"/>
          <w:szCs w:val="32"/>
          <w:u w:val="single"/>
          <w:lang w:val="en-US" w:eastAsia="zh-CN"/>
        </w:rPr>
        <w:t>隐瞒、提供虚假材料、伪造申报材料</w:t>
      </w:r>
      <w:r>
        <w:rPr>
          <w:rFonts w:hint="eastAsia" w:ascii="仿宋_GB2312" w:hAnsi="仿宋_GB2312" w:eastAsia="仿宋_GB2312" w:cs="仿宋_GB2312"/>
          <w:sz w:val="32"/>
          <w:szCs w:val="32"/>
        </w:rPr>
        <w:t>等方式</w:t>
      </w:r>
      <w:r>
        <w:rPr>
          <w:rFonts w:hint="eastAsia" w:ascii="仿宋_GB2312" w:hAnsi="仿宋_GB2312" w:eastAsia="仿宋_GB2312" w:cs="仿宋_GB2312"/>
          <w:sz w:val="32"/>
          <w:szCs w:val="32"/>
          <w:lang w:val="en-US" w:eastAsia="zh-CN"/>
        </w:rPr>
        <w:t>恶意套取补贴资金</w:t>
      </w:r>
      <w:r>
        <w:rPr>
          <w:rFonts w:hint="eastAsia" w:ascii="仿宋_GB2312" w:hAnsi="仿宋_GB2312" w:eastAsia="仿宋_GB2312" w:cs="仿宋_GB2312"/>
          <w:sz w:val="32"/>
          <w:szCs w:val="32"/>
        </w:rPr>
        <w:t>，如违反承诺则退回全部补贴资金。</w:t>
      </w:r>
    </w:p>
    <w:p w14:paraId="24AC9603">
      <w:pPr>
        <w:keepNext w:val="0"/>
        <w:keepLines w:val="0"/>
        <w:pageBreakBefore w:val="0"/>
        <w:widowControl w:val="0"/>
        <w:snapToGrid/>
        <w:spacing w:line="600" w:lineRule="atLeast"/>
        <w:ind w:left="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4、本人知悉预售楼盘可能存在无法按期交付等各项风险，承诺使用人才房票购买预售楼盘房屋后产生的一切责任和损失概由本人自行承担，与政府及人才房票核发单位无关。</w:t>
      </w:r>
    </w:p>
    <w:p w14:paraId="4A7AB09C">
      <w:pPr>
        <w:keepNext w:val="0"/>
        <w:keepLines w:val="0"/>
        <w:pageBreakBefore w:val="0"/>
        <w:widowControl w:val="0"/>
        <w:snapToGrid/>
        <w:spacing w:line="600" w:lineRule="atLeast"/>
        <w:ind w:left="0" w:firstLine="640" w:firstLineChars="200"/>
        <w:rPr>
          <w:rFonts w:hint="default"/>
          <w:sz w:val="32"/>
          <w:szCs w:val="32"/>
          <w:lang w:val="en-US" w:eastAsia="zh-CN"/>
        </w:rPr>
      </w:pPr>
      <w:r>
        <w:rPr>
          <w:rFonts w:hint="eastAsia" w:ascii="仿宋_GB2312" w:hAnsi="仿宋_GB2312" w:eastAsia="仿宋_GB2312" w:cs="仿宋_GB2312"/>
          <w:sz w:val="32"/>
          <w:szCs w:val="32"/>
          <w:lang w:val="en-US" w:eastAsia="zh-CN"/>
        </w:rPr>
        <w:t>5、本人知悉人才房票补贴需缴纳20%个人所得税，由支付单位代扣代缴，税后金额为可兑付金额。</w:t>
      </w:r>
    </w:p>
    <w:p w14:paraId="364F718D">
      <w:pPr>
        <w:keepNext w:val="0"/>
        <w:keepLines w:val="0"/>
        <w:pageBreakBefore w:val="0"/>
        <w:widowControl w:val="0"/>
        <w:snapToGrid/>
        <w:spacing w:line="600" w:lineRule="atLeas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6、本人知悉补贴资金严格按照</w:t>
      </w:r>
      <w:r>
        <w:rPr>
          <w:rFonts w:hint="eastAsia" w:ascii="仿宋_GB2312" w:hAnsi="仿宋_GB2312" w:eastAsia="仿宋_GB2312" w:cs="仿宋_GB2312"/>
          <w:sz w:val="32"/>
          <w:szCs w:val="32"/>
          <w:u w:val="single"/>
          <w:lang w:val="en-US" w:eastAsia="zh-CN"/>
        </w:rPr>
        <w:t>《广州开发区 广州市黄埔区人才房票补贴实施方案及申领指引》（穗开建〔2025〕99号）</w:t>
      </w:r>
      <w:r>
        <w:rPr>
          <w:rFonts w:hint="eastAsia" w:ascii="仿宋_GB2312" w:hAnsi="仿宋_GB2312" w:eastAsia="仿宋_GB2312" w:cs="仿宋_GB2312"/>
          <w:sz w:val="32"/>
          <w:szCs w:val="32"/>
          <w:lang w:val="en-US" w:eastAsia="zh-CN"/>
        </w:rPr>
        <w:t>的规定</w:t>
      </w:r>
      <w:r>
        <w:rPr>
          <w:rFonts w:hint="eastAsia" w:ascii="仿宋_GB2312" w:hAnsi="仿宋_GB2312" w:eastAsia="仿宋_GB2312" w:cs="仿宋_GB2312"/>
          <w:sz w:val="32"/>
          <w:szCs w:val="32"/>
        </w:rPr>
        <w:t>进行</w:t>
      </w:r>
      <w:r>
        <w:rPr>
          <w:rFonts w:hint="eastAsia" w:ascii="仿宋_GB2312" w:hAnsi="仿宋_GB2312" w:eastAsia="仿宋_GB2312" w:cs="仿宋_GB2312"/>
          <w:sz w:val="32"/>
          <w:szCs w:val="32"/>
          <w:lang w:val="en-US" w:eastAsia="zh-CN"/>
        </w:rPr>
        <w:t>审核拨付</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并承诺</w:t>
      </w:r>
      <w:r>
        <w:rPr>
          <w:rFonts w:hint="eastAsia" w:ascii="仿宋_GB2312" w:hAnsi="仿宋_GB2312" w:eastAsia="仿宋_GB2312" w:cs="仿宋_GB2312"/>
          <w:sz w:val="32"/>
          <w:szCs w:val="32"/>
        </w:rPr>
        <w:t>自觉接受政府有关部门的监督检查，主动配合做好</w:t>
      </w:r>
      <w:r>
        <w:rPr>
          <w:rFonts w:hint="eastAsia" w:ascii="仿宋_GB2312" w:hAnsi="仿宋_GB2312" w:eastAsia="仿宋_GB2312" w:cs="仿宋_GB2312"/>
          <w:sz w:val="32"/>
          <w:szCs w:val="32"/>
          <w:lang w:val="en-US" w:eastAsia="zh-CN"/>
        </w:rPr>
        <w:t>补贴资金拨付</w:t>
      </w:r>
      <w:r>
        <w:rPr>
          <w:rFonts w:hint="eastAsia" w:ascii="仿宋_GB2312" w:hAnsi="仿宋_GB2312" w:eastAsia="仿宋_GB2312" w:cs="仿宋_GB2312"/>
          <w:sz w:val="32"/>
          <w:szCs w:val="32"/>
        </w:rPr>
        <w:t>的跟踪管理工作。</w:t>
      </w:r>
    </w:p>
    <w:p w14:paraId="51E02A96">
      <w:pPr>
        <w:keepNext w:val="0"/>
        <w:keepLines w:val="0"/>
        <w:pageBreakBefore w:val="0"/>
        <w:widowControl w:val="0"/>
        <w:snapToGrid/>
        <w:spacing w:line="600" w:lineRule="atLeas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7、本人联系电话为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，联系电子邮箱为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，联系地址为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。如发生与本补贴事项相关纠纷的，将法律文书邮寄至上述联系地址，或以邮件方式发送至上述联系电子邮箱，一经签收，即视为送达。</w:t>
      </w:r>
    </w:p>
    <w:p w14:paraId="7C7734AC">
      <w:pPr>
        <w:keepNext w:val="0"/>
        <w:keepLines w:val="0"/>
        <w:pageBreakBefore w:val="0"/>
        <w:widowControl w:val="0"/>
        <w:snapToGrid/>
        <w:spacing w:line="600" w:lineRule="atLeast"/>
        <w:ind w:left="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若违反上述承诺，本</w:t>
      </w:r>
      <w:r>
        <w:rPr>
          <w:rFonts w:hint="eastAsia" w:ascii="仿宋_GB2312" w:hAnsi="仿宋_GB2312" w:eastAsia="仿宋_GB2312" w:cs="仿宋_GB2312"/>
          <w:sz w:val="32"/>
          <w:szCs w:val="32"/>
          <w:lang w:val="en-US" w:eastAsia="zh-CN"/>
        </w:rPr>
        <w:t>人</w:t>
      </w:r>
      <w:r>
        <w:rPr>
          <w:rFonts w:hint="eastAsia" w:ascii="仿宋_GB2312" w:hAnsi="仿宋_GB2312" w:eastAsia="仿宋_GB2312" w:cs="仿宋_GB2312"/>
          <w:sz w:val="32"/>
          <w:szCs w:val="32"/>
        </w:rPr>
        <w:t>除主动退回领取的相关</w:t>
      </w:r>
      <w:r>
        <w:rPr>
          <w:rFonts w:hint="eastAsia" w:ascii="仿宋_GB2312" w:hAnsi="仿宋_GB2312" w:eastAsia="仿宋_GB2312" w:cs="仿宋_GB2312"/>
          <w:sz w:val="32"/>
          <w:szCs w:val="32"/>
          <w:lang w:val="en-US" w:eastAsia="zh-CN"/>
        </w:rPr>
        <w:t>补贴</w:t>
      </w:r>
      <w:r>
        <w:rPr>
          <w:rFonts w:hint="eastAsia" w:ascii="仿宋_GB2312" w:hAnsi="仿宋_GB2312" w:eastAsia="仿宋_GB2312" w:cs="仿宋_GB2312"/>
          <w:sz w:val="32"/>
          <w:szCs w:val="32"/>
        </w:rPr>
        <w:t>资金外，</w:t>
      </w:r>
      <w:r>
        <w:rPr>
          <w:rFonts w:hint="eastAsia" w:ascii="仿宋_GB2312" w:hAnsi="仿宋_GB2312" w:eastAsia="仿宋_GB2312" w:cs="仿宋_GB2312"/>
          <w:sz w:val="32"/>
          <w:szCs w:val="32"/>
          <w:lang w:val="en-US" w:eastAsia="zh-CN"/>
        </w:rPr>
        <w:t>同意有关部门将违反承诺情况纳入信用报告，并</w:t>
      </w:r>
      <w:r>
        <w:rPr>
          <w:rFonts w:hint="eastAsia" w:ascii="仿宋_GB2312" w:hAnsi="仿宋_GB2312" w:eastAsia="仿宋_GB2312" w:cs="仿宋_GB2312"/>
          <w:sz w:val="32"/>
          <w:szCs w:val="32"/>
        </w:rPr>
        <w:t>承担由此带来的法律责任和一切后果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本承诺书自签署之日起生效，至政策期满且全部义务履行完毕后终止。</w:t>
      </w:r>
    </w:p>
    <w:p w14:paraId="04DE833E">
      <w:pPr>
        <w:keepNext w:val="0"/>
        <w:keepLines w:val="0"/>
        <w:pageBreakBefore w:val="0"/>
        <w:widowControl w:val="0"/>
        <w:snapToGrid/>
        <w:spacing w:line="600" w:lineRule="atLeast"/>
        <w:ind w:left="0" w:firstLine="640" w:firstLineChars="200"/>
        <w:rPr>
          <w:rFonts w:hint="eastAsia" w:ascii="仿宋_GB2312" w:hAnsi="仿宋_GB2312" w:eastAsia="仿宋_GB2312" w:cs="仿宋_GB2312"/>
          <w:sz w:val="32"/>
          <w:szCs w:val="32"/>
        </w:rPr>
      </w:pPr>
    </w:p>
    <w:p w14:paraId="4A3461B8">
      <w:pPr>
        <w:keepNext w:val="0"/>
        <w:keepLines w:val="0"/>
        <w:pageBreakBefore w:val="0"/>
        <w:widowControl w:val="0"/>
        <w:snapToGrid/>
        <w:spacing w:line="600" w:lineRule="atLeast"/>
        <w:ind w:left="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本人签字（捺印）：</w:t>
      </w:r>
    </w:p>
    <w:p w14:paraId="7ECC9EEE">
      <w:pPr>
        <w:keepNext w:val="0"/>
        <w:keepLines w:val="0"/>
        <w:pageBreakBefore w:val="0"/>
        <w:widowControl w:val="0"/>
        <w:snapToGrid/>
        <w:spacing w:line="600" w:lineRule="atLeast"/>
        <w:ind w:left="0" w:leftChars="0" w:firstLine="640" w:firstLineChars="20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  月  日</w:t>
      </w:r>
    </w:p>
    <w:p w14:paraId="53FC8F05">
      <w:pPr>
        <w:rPr>
          <w:rFonts w:hint="default"/>
          <w:lang w:val="en-US" w:eastAsia="zh-CN"/>
        </w:rPr>
      </w:pPr>
    </w:p>
    <w:p w14:paraId="2B99E74E"/>
    <w:p w14:paraId="50546E83">
      <w:pPr>
        <w:rPr>
          <w:rFonts w:hint="default"/>
          <w:lang w:val="en-US" w:eastAsia="zh-CN"/>
        </w:rPr>
      </w:pPr>
      <w:r>
        <w:rPr>
          <w:rFonts w:hint="default"/>
          <w:lang w:val="en-US" w:eastAsia="zh-CN"/>
        </w:rPr>
        <w:br w:type="page"/>
      </w:r>
    </w:p>
    <w:p w14:paraId="1765DD74">
      <w:pPr>
        <w:keepNext w:val="0"/>
        <w:keepLines w:val="0"/>
        <w:pageBreakBefore w:val="0"/>
        <w:widowControl w:val="0"/>
        <w:snapToGrid/>
        <w:spacing w:line="400" w:lineRule="exact"/>
        <w:jc w:val="center"/>
        <w:rPr>
          <w:rFonts w:hint="eastAsia"/>
          <w:b/>
          <w:bCs/>
          <w:color w:val="000000"/>
          <w:sz w:val="36"/>
          <w:szCs w:val="36"/>
        </w:rPr>
      </w:pPr>
      <w:r>
        <w:rPr>
          <w:rFonts w:hint="eastAsia"/>
          <w:b/>
          <w:bCs/>
          <w:color w:val="000000"/>
          <w:sz w:val="36"/>
          <w:szCs w:val="36"/>
          <w:lang w:val="en-US" w:eastAsia="zh-CN"/>
        </w:rPr>
        <w:t xml:space="preserve">补 充 </w:t>
      </w:r>
      <w:r>
        <w:rPr>
          <w:rFonts w:hint="default"/>
          <w:b/>
          <w:bCs/>
          <w:color w:val="000000"/>
          <w:sz w:val="36"/>
          <w:szCs w:val="36"/>
        </w:rPr>
        <w:t>承</w:t>
      </w:r>
      <w:r>
        <w:rPr>
          <w:rFonts w:hint="default"/>
          <w:b/>
          <w:bCs/>
          <w:color w:val="000000"/>
          <w:sz w:val="36"/>
          <w:szCs w:val="36"/>
          <w:lang w:val="en-US" w:eastAsia="zh-CN"/>
        </w:rPr>
        <w:t xml:space="preserve"> </w:t>
      </w:r>
      <w:r>
        <w:rPr>
          <w:rFonts w:hint="default"/>
          <w:b/>
          <w:bCs/>
          <w:color w:val="000000"/>
          <w:sz w:val="36"/>
          <w:szCs w:val="36"/>
        </w:rPr>
        <w:t>诺</w:t>
      </w:r>
      <w:r>
        <w:rPr>
          <w:rFonts w:hint="default"/>
          <w:b/>
          <w:bCs/>
          <w:color w:val="000000"/>
          <w:sz w:val="36"/>
          <w:szCs w:val="36"/>
          <w:lang w:val="en-US" w:eastAsia="zh-CN"/>
        </w:rPr>
        <w:t xml:space="preserve"> </w:t>
      </w:r>
      <w:r>
        <w:rPr>
          <w:rFonts w:hint="default"/>
          <w:b/>
          <w:bCs/>
          <w:color w:val="000000"/>
          <w:sz w:val="36"/>
          <w:szCs w:val="36"/>
        </w:rPr>
        <w:t>书</w:t>
      </w:r>
      <w:r>
        <w:rPr>
          <w:rFonts w:hint="eastAsia"/>
          <w:b/>
          <w:bCs/>
          <w:color w:val="000000"/>
          <w:sz w:val="36"/>
          <w:szCs w:val="36"/>
          <w:lang w:val="en-US" w:eastAsia="zh-CN"/>
        </w:rPr>
        <w:t xml:space="preserve"> 模 板</w:t>
      </w:r>
    </w:p>
    <w:p w14:paraId="36A7951B">
      <w:pPr>
        <w:pStyle w:val="3"/>
        <w:ind w:left="0" w:leftChars="0" w:firstLine="0" w:firstLineChars="0"/>
        <w:jc w:val="center"/>
        <w:rPr>
          <w:rFonts w:hint="default" w:ascii="仿宋_GB2312" w:hAnsi="Times New Roman" w:eastAsia="仿宋_GB2312" w:cs="仿宋_GB2312"/>
          <w:color w:val="000000"/>
          <w:sz w:val="32"/>
          <w:szCs w:val="32"/>
          <w:u w:val="none"/>
        </w:rPr>
      </w:pPr>
      <w:r>
        <w:rPr>
          <w:rFonts w:hint="eastAsia" w:ascii="仿宋_GB2312" w:hAnsi="Times New Roman" w:eastAsia="仿宋_GB2312" w:cs="仿宋_GB2312"/>
          <w:color w:val="000000"/>
          <w:spacing w:val="0"/>
          <w:kern w:val="2"/>
          <w:position w:val="0"/>
          <w:sz w:val="32"/>
          <w:szCs w:val="32"/>
          <w:u w:val="none"/>
          <w:lang w:val="en-US" w:eastAsia="zh-CN"/>
        </w:rPr>
        <w:t>(自2026年7月7日起先网签后申领人才房票的补充承诺)</w:t>
      </w:r>
    </w:p>
    <w:p w14:paraId="79A784BA">
      <w:pPr>
        <w:pStyle w:val="3"/>
        <w:ind w:left="0" w:leftChars="0" w:firstLine="640" w:firstLineChars="200"/>
        <w:rPr>
          <w:rFonts w:ascii="仿宋_GB2312" w:hAnsi="Times New Roman" w:eastAsia="仿宋_GB2312" w:cs="仿宋_GB2312"/>
          <w:color w:val="000000"/>
          <w:sz w:val="32"/>
          <w:szCs w:val="32"/>
        </w:rPr>
      </w:pPr>
    </w:p>
    <w:p w14:paraId="2430164E">
      <w:pPr>
        <w:pStyle w:val="3"/>
        <w:ind w:left="0" w:leftChars="0" w:firstLine="640" w:firstLineChars="200"/>
        <w:rPr>
          <w:rFonts w:hint="default" w:ascii="仿宋_GB2312" w:hAnsi="Times New Roman" w:eastAsia="仿宋_GB2312" w:cs="仿宋_GB2312"/>
          <w:color w:val="000000"/>
          <w:sz w:val="32"/>
          <w:szCs w:val="32"/>
          <w:u w:val="single"/>
        </w:rPr>
      </w:pPr>
      <w:r>
        <w:rPr>
          <w:rFonts w:hint="eastAsia" w:ascii="仿宋_GB2312" w:hAnsi="Times New Roman" w:eastAsia="仿宋_GB2312" w:cs="仿宋_GB2312"/>
          <w:color w:val="000000"/>
          <w:spacing w:val="0"/>
          <w:kern w:val="2"/>
          <w:position w:val="0"/>
          <w:sz w:val="32"/>
          <w:szCs w:val="32"/>
          <w:lang w:val="en-US" w:eastAsia="zh-CN"/>
        </w:rPr>
        <w:t>本人姓名</w:t>
      </w:r>
      <w:r>
        <w:rPr>
          <w:rFonts w:hint="eastAsia" w:ascii="仿宋_GB2312" w:hAnsi="Times New Roman" w:eastAsia="仿宋_GB2312" w:cs="仿宋_GB2312"/>
          <w:color w:val="000000"/>
          <w:spacing w:val="0"/>
          <w:kern w:val="2"/>
          <w:position w:val="0"/>
          <w:sz w:val="32"/>
          <w:szCs w:val="32"/>
          <w:u w:val="single"/>
          <w:lang w:val="en-US" w:eastAsia="zh-CN"/>
        </w:rPr>
        <w:t xml:space="preserve">        </w:t>
      </w:r>
      <w:r>
        <w:rPr>
          <w:rFonts w:hint="eastAsia" w:ascii="仿宋_GB2312" w:hAnsi="Times New Roman" w:eastAsia="仿宋_GB2312" w:cs="仿宋_GB2312"/>
          <w:color w:val="000000"/>
          <w:spacing w:val="0"/>
          <w:kern w:val="2"/>
          <w:position w:val="0"/>
          <w:sz w:val="32"/>
          <w:szCs w:val="32"/>
          <w:u w:val="none"/>
          <w:lang w:val="en-US" w:eastAsia="zh-CN"/>
        </w:rPr>
        <w:t>（</w:t>
      </w:r>
      <w:r>
        <w:rPr>
          <w:rFonts w:hint="eastAsia" w:ascii="仿宋_GB2312" w:hAnsi="Times New Roman" w:eastAsia="仿宋_GB2312" w:cs="仿宋_GB2312"/>
          <w:color w:val="000000"/>
          <w:spacing w:val="0"/>
          <w:kern w:val="2"/>
          <w:position w:val="0"/>
          <w:sz w:val="32"/>
          <w:szCs w:val="32"/>
          <w:lang w:val="en-US" w:eastAsia="zh-CN"/>
        </w:rPr>
        <w:t>身份证件类型：</w:t>
      </w:r>
      <w:r>
        <w:rPr>
          <w:rFonts w:hint="eastAsia" w:ascii="仿宋_GB2312" w:hAnsi="Times New Roman" w:eastAsia="仿宋_GB2312" w:cs="仿宋_GB2312"/>
          <w:color w:val="000000"/>
          <w:spacing w:val="0"/>
          <w:kern w:val="2"/>
          <w:position w:val="0"/>
          <w:sz w:val="32"/>
          <w:szCs w:val="32"/>
          <w:u w:val="single"/>
          <w:lang w:val="en-US" w:eastAsia="zh-CN"/>
        </w:rPr>
        <w:t xml:space="preserve">              </w:t>
      </w:r>
      <w:r>
        <w:rPr>
          <w:rFonts w:hint="eastAsia" w:ascii="仿宋_GB2312" w:hAnsi="Times New Roman" w:eastAsia="仿宋_GB2312" w:cs="仿宋_GB2312"/>
          <w:color w:val="000000"/>
          <w:spacing w:val="0"/>
          <w:kern w:val="2"/>
          <w:position w:val="0"/>
          <w:sz w:val="32"/>
          <w:szCs w:val="32"/>
          <w:lang w:val="en-US" w:eastAsia="zh-CN"/>
        </w:rPr>
        <w:t>，证件号码：</w:t>
      </w:r>
      <w:r>
        <w:rPr>
          <w:rFonts w:hint="eastAsia" w:ascii="仿宋_GB2312" w:hAnsi="Times New Roman" w:eastAsia="仿宋_GB2312" w:cs="仿宋_GB2312"/>
          <w:color w:val="000000"/>
          <w:spacing w:val="0"/>
          <w:kern w:val="2"/>
          <w:position w:val="0"/>
          <w:sz w:val="32"/>
          <w:szCs w:val="32"/>
          <w:u w:val="single"/>
          <w:lang w:val="en-US" w:eastAsia="zh-CN"/>
        </w:rPr>
        <w:t xml:space="preserve">           </w:t>
      </w:r>
      <w:r>
        <w:rPr>
          <w:rFonts w:hint="eastAsia" w:ascii="仿宋_GB2312" w:hAnsi="Times New Roman" w:eastAsia="仿宋_GB2312" w:cs="仿宋_GB2312"/>
          <w:color w:val="000000"/>
          <w:spacing w:val="0"/>
          <w:kern w:val="2"/>
          <w:position w:val="0"/>
          <w:sz w:val="32"/>
          <w:szCs w:val="32"/>
          <w:u w:val="none"/>
          <w:lang w:val="en-US" w:eastAsia="zh-CN"/>
        </w:rPr>
        <w:t>），自广州市开发区 广州市黄埔区人才房票补贴于2026年7月7日开窗受理之后，本人已于</w:t>
      </w:r>
    </w:p>
    <w:p w14:paraId="619B66FD">
      <w:pPr>
        <w:pStyle w:val="3"/>
        <w:ind w:left="0" w:leftChars="0" w:firstLine="0" w:firstLineChars="0"/>
        <w:rPr>
          <w:rFonts w:ascii="仿宋_GB2312" w:hAnsi="Times New Roman" w:eastAsia="仿宋_GB2312" w:cs="仿宋_GB2312"/>
          <w:color w:val="000000"/>
          <w:sz w:val="32"/>
          <w:szCs w:val="32"/>
        </w:rPr>
      </w:pPr>
      <w:r>
        <w:rPr>
          <w:rFonts w:hint="eastAsia" w:ascii="仿宋_GB2312" w:hAnsi="Times New Roman" w:eastAsia="仿宋_GB2312" w:cs="仿宋_GB2312"/>
          <w:color w:val="000000"/>
          <w:spacing w:val="0"/>
          <w:kern w:val="2"/>
          <w:position w:val="0"/>
          <w:sz w:val="32"/>
          <w:szCs w:val="32"/>
          <w:u w:val="single"/>
          <w:lang w:val="en-US" w:eastAsia="zh-CN"/>
        </w:rPr>
        <w:t xml:space="preserve">     </w:t>
      </w:r>
      <w:r>
        <w:rPr>
          <w:rFonts w:hint="eastAsia" w:ascii="仿宋_GB2312" w:hAnsi="Times New Roman" w:eastAsia="仿宋_GB2312" w:cs="仿宋_GB2312"/>
          <w:color w:val="000000"/>
          <w:spacing w:val="0"/>
          <w:kern w:val="2"/>
          <w:position w:val="0"/>
          <w:sz w:val="32"/>
          <w:szCs w:val="32"/>
          <w:u w:val="none"/>
          <w:lang w:val="en-US" w:eastAsia="zh-CN"/>
        </w:rPr>
        <w:t>年</w:t>
      </w:r>
      <w:r>
        <w:rPr>
          <w:rFonts w:hint="eastAsia" w:ascii="仿宋_GB2312" w:hAnsi="Times New Roman" w:eastAsia="仿宋_GB2312" w:cs="仿宋_GB2312"/>
          <w:color w:val="000000"/>
          <w:spacing w:val="0"/>
          <w:kern w:val="2"/>
          <w:position w:val="0"/>
          <w:sz w:val="32"/>
          <w:szCs w:val="32"/>
          <w:u w:val="single"/>
          <w:lang w:val="en-US" w:eastAsia="zh-CN"/>
        </w:rPr>
        <w:t xml:space="preserve">     </w:t>
      </w:r>
      <w:r>
        <w:rPr>
          <w:rFonts w:hint="eastAsia" w:ascii="仿宋_GB2312" w:hAnsi="Times New Roman" w:eastAsia="仿宋_GB2312" w:cs="仿宋_GB2312"/>
          <w:color w:val="000000"/>
          <w:spacing w:val="0"/>
          <w:kern w:val="2"/>
          <w:position w:val="0"/>
          <w:sz w:val="32"/>
          <w:szCs w:val="32"/>
          <w:u w:val="none"/>
          <w:lang w:val="en-US" w:eastAsia="zh-CN"/>
        </w:rPr>
        <w:t>月</w:t>
      </w:r>
      <w:r>
        <w:rPr>
          <w:rFonts w:hint="eastAsia" w:ascii="仿宋_GB2312" w:hAnsi="Times New Roman" w:eastAsia="仿宋_GB2312" w:cs="仿宋_GB2312"/>
          <w:color w:val="000000"/>
          <w:spacing w:val="0"/>
          <w:kern w:val="2"/>
          <w:position w:val="0"/>
          <w:sz w:val="32"/>
          <w:szCs w:val="32"/>
          <w:u w:val="single"/>
          <w:lang w:val="en-US" w:eastAsia="zh-CN"/>
        </w:rPr>
        <w:t xml:space="preserve">    </w:t>
      </w:r>
      <w:r>
        <w:rPr>
          <w:rFonts w:hint="eastAsia" w:ascii="仿宋_GB2312" w:hAnsi="Times New Roman" w:eastAsia="仿宋_GB2312" w:cs="仿宋_GB2312"/>
          <w:color w:val="000000"/>
          <w:spacing w:val="0"/>
          <w:kern w:val="2"/>
          <w:position w:val="0"/>
          <w:sz w:val="32"/>
          <w:szCs w:val="32"/>
          <w:u w:val="none"/>
          <w:lang w:val="en-US" w:eastAsia="zh-CN"/>
        </w:rPr>
        <w:t>日与</w:t>
      </w:r>
      <w:r>
        <w:rPr>
          <w:rFonts w:hint="eastAsia" w:ascii="仿宋_GB2312" w:hAnsi="Times New Roman" w:eastAsia="仿宋_GB2312" w:cs="仿宋_GB2312"/>
          <w:color w:val="000000"/>
          <w:spacing w:val="0"/>
          <w:kern w:val="2"/>
          <w:position w:val="0"/>
          <w:sz w:val="32"/>
          <w:szCs w:val="32"/>
          <w:u w:val="single"/>
          <w:lang w:val="en-US" w:eastAsia="zh-CN"/>
        </w:rPr>
        <w:t xml:space="preserve">                 </w:t>
      </w:r>
      <w:r>
        <w:rPr>
          <w:rFonts w:hint="eastAsia" w:ascii="仿宋_GB2312" w:hAnsi="Times New Roman" w:eastAsia="仿宋_GB2312" w:cs="仿宋_GB2312"/>
          <w:color w:val="000000"/>
          <w:spacing w:val="0"/>
          <w:kern w:val="2"/>
          <w:position w:val="0"/>
          <w:sz w:val="32"/>
          <w:szCs w:val="32"/>
          <w:u w:val="none"/>
          <w:lang w:val="en-US" w:eastAsia="zh-CN"/>
        </w:rPr>
        <w:t>（开发企业）就</w:t>
      </w:r>
      <w:r>
        <w:rPr>
          <w:rFonts w:hint="eastAsia" w:ascii="仿宋_GB2312" w:hAnsi="Times New Roman" w:eastAsia="仿宋_GB2312" w:cs="仿宋_GB2312"/>
          <w:color w:val="000000"/>
          <w:spacing w:val="0"/>
          <w:kern w:val="2"/>
          <w:position w:val="0"/>
          <w:sz w:val="32"/>
          <w:szCs w:val="32"/>
          <w:u w:val="single"/>
          <w:lang w:val="en-US" w:eastAsia="zh-CN"/>
        </w:rPr>
        <w:t xml:space="preserve">                </w:t>
      </w:r>
      <w:r>
        <w:rPr>
          <w:rFonts w:hint="eastAsia" w:ascii="仿宋_GB2312" w:hAnsi="Times New Roman" w:eastAsia="仿宋_GB2312" w:cs="仿宋_GB2312"/>
          <w:color w:val="000000"/>
          <w:spacing w:val="0"/>
          <w:kern w:val="2"/>
          <w:position w:val="0"/>
          <w:sz w:val="32"/>
          <w:szCs w:val="32"/>
          <w:u w:val="none"/>
          <w:lang w:val="en-US" w:eastAsia="zh-CN"/>
        </w:rPr>
        <w:t>（房地产项目）商品房办理网签，</w:t>
      </w:r>
      <w:r>
        <w:rPr>
          <w:rFonts w:hint="eastAsia" w:ascii="仿宋_GB2312" w:hAnsi="Times New Roman" w:eastAsia="仿宋_GB2312" w:cs="仿宋_GB2312"/>
          <w:b/>
          <w:bCs/>
          <w:color w:val="000000"/>
          <w:spacing w:val="0"/>
          <w:kern w:val="2"/>
          <w:position w:val="0"/>
          <w:sz w:val="32"/>
          <w:szCs w:val="32"/>
          <w:u w:val="none"/>
          <w:lang w:val="en-US" w:eastAsia="zh-CN"/>
        </w:rPr>
        <w:t>该套房屋在网签时已纳入“黄埔区人才房源超市”</w:t>
      </w:r>
      <w:r>
        <w:rPr>
          <w:rFonts w:hint="eastAsia" w:ascii="仿宋_GB2312" w:hAnsi="Times New Roman" w:eastAsia="仿宋_GB2312" w:cs="仿宋_GB2312"/>
          <w:color w:val="000000"/>
          <w:spacing w:val="0"/>
          <w:kern w:val="2"/>
          <w:position w:val="0"/>
          <w:sz w:val="32"/>
          <w:szCs w:val="32"/>
          <w:u w:val="none"/>
          <w:lang w:val="en-US" w:eastAsia="zh-CN"/>
        </w:rPr>
        <w:t>。本人现就该次购房申请人才房票事宜，作出如下补充承诺：</w:t>
      </w:r>
    </w:p>
    <w:p w14:paraId="182F478A">
      <w:pPr>
        <w:pStyle w:val="3"/>
        <w:numPr>
          <w:ilvl w:val="0"/>
          <w:numId w:val="0"/>
        </w:numPr>
        <w:ind w:firstLine="640" w:firstLineChars="200"/>
        <w:rPr>
          <w:rFonts w:ascii="黑体" w:hAnsi="黑体" w:eastAsia="黑体" w:cs="黑体"/>
          <w:b w:val="0"/>
          <w:bCs w:val="0"/>
          <w:color w:val="000000"/>
          <w:sz w:val="32"/>
          <w:szCs w:val="32"/>
        </w:rPr>
      </w:pPr>
      <w:r>
        <w:rPr>
          <w:rFonts w:hint="eastAsia" w:ascii="黑体" w:hAnsi="黑体" w:eastAsia="黑体" w:cs="黑体"/>
          <w:b w:val="0"/>
          <w:bCs w:val="0"/>
          <w:color w:val="000000"/>
          <w:spacing w:val="0"/>
          <w:kern w:val="2"/>
          <w:position w:val="0"/>
          <w:sz w:val="32"/>
          <w:szCs w:val="32"/>
          <w:lang w:val="en-US" w:eastAsia="zh-CN"/>
        </w:rPr>
        <w:t>一、关于人才房票的申领风险</w:t>
      </w:r>
    </w:p>
    <w:p w14:paraId="799D8850">
      <w:pPr>
        <w:pStyle w:val="3"/>
        <w:numPr>
          <w:ilvl w:val="0"/>
          <w:numId w:val="0"/>
        </w:numPr>
        <w:ind w:firstLine="640" w:firstLineChars="200"/>
        <w:rPr>
          <w:rFonts w:ascii="仿宋_GB2312" w:hAnsi="Times New Roman" w:eastAsia="仿宋_GB2312" w:cs="仿宋_GB2312"/>
          <w:color w:val="000000"/>
          <w:sz w:val="32"/>
          <w:szCs w:val="32"/>
        </w:rPr>
      </w:pPr>
      <w:r>
        <w:rPr>
          <w:rFonts w:hint="eastAsia" w:ascii="仿宋_GB2312" w:hAnsi="Times New Roman" w:eastAsia="仿宋_GB2312" w:cs="仿宋_GB2312"/>
          <w:color w:val="000000"/>
          <w:spacing w:val="0"/>
          <w:kern w:val="2"/>
          <w:position w:val="0"/>
          <w:sz w:val="32"/>
          <w:szCs w:val="32"/>
          <w:lang w:val="en-US" w:eastAsia="zh-CN"/>
        </w:rPr>
        <w:t>本人充分知悉，根据《广州市开发区 广州市黄埔区人才房票申领指引》第六点“受理和分配原则”相关规定，人才房票的申领，总体遵循“博士后优先；其他类人才先到先得，发完即止”的分配原则。因补贴额度有限，申领结果存在不确定性。本人自愿承担先行办理网签，后续可能因不满足申请条件、额度不足等原因无法实际获得人才房票补贴的风险。</w:t>
      </w:r>
    </w:p>
    <w:p w14:paraId="011C2F77">
      <w:pPr>
        <w:pStyle w:val="3"/>
        <w:numPr>
          <w:ilvl w:val="0"/>
          <w:numId w:val="0"/>
        </w:numPr>
        <w:ind w:firstLine="640" w:firstLineChars="200"/>
        <w:rPr>
          <w:rFonts w:hint="default" w:ascii="黑体" w:hAnsi="黑体" w:eastAsia="黑体" w:cs="黑体"/>
          <w:b w:val="0"/>
          <w:bCs w:val="0"/>
          <w:color w:val="000000"/>
          <w:sz w:val="32"/>
          <w:szCs w:val="32"/>
        </w:rPr>
      </w:pPr>
      <w:r>
        <w:rPr>
          <w:rFonts w:hint="eastAsia" w:ascii="黑体" w:hAnsi="黑体" w:eastAsia="黑体" w:cs="黑体"/>
          <w:b w:val="0"/>
          <w:bCs w:val="0"/>
          <w:color w:val="000000"/>
          <w:spacing w:val="0"/>
          <w:kern w:val="2"/>
          <w:position w:val="0"/>
          <w:sz w:val="32"/>
          <w:szCs w:val="32"/>
          <w:lang w:val="en-US" w:eastAsia="zh-CN"/>
        </w:rPr>
        <w:t>二、关于人才房票的申领资格</w:t>
      </w:r>
    </w:p>
    <w:p w14:paraId="2CD51995">
      <w:pPr>
        <w:pStyle w:val="3"/>
        <w:numPr>
          <w:ilvl w:val="0"/>
          <w:numId w:val="0"/>
        </w:numPr>
        <w:ind w:firstLine="640" w:firstLineChars="200"/>
        <w:rPr>
          <w:rFonts w:ascii="仿宋_GB2312" w:hAnsi="Times New Roman" w:eastAsia="仿宋_GB2312" w:cs="仿宋_GB2312"/>
          <w:color w:val="000000"/>
          <w:sz w:val="32"/>
          <w:szCs w:val="32"/>
        </w:rPr>
      </w:pPr>
      <w:r>
        <w:rPr>
          <w:rFonts w:hint="eastAsia" w:ascii="仿宋_GB2312" w:hAnsi="Times New Roman" w:eastAsia="仿宋_GB2312" w:cs="仿宋_GB2312"/>
          <w:color w:val="000000"/>
          <w:spacing w:val="0"/>
          <w:kern w:val="2"/>
          <w:position w:val="0"/>
          <w:sz w:val="32"/>
          <w:szCs w:val="32"/>
          <w:lang w:val="en-US" w:eastAsia="zh-CN"/>
        </w:rPr>
        <w:t>本人承诺，本人自</w:t>
      </w:r>
      <w:r>
        <w:rPr>
          <w:rFonts w:hint="eastAsia" w:ascii="仿宋_GB2312" w:hAnsi="Times New Roman" w:eastAsia="仿宋_GB2312" w:cs="仿宋_GB2312"/>
          <w:color w:val="000000"/>
          <w:spacing w:val="0"/>
          <w:kern w:val="2"/>
          <w:position w:val="0"/>
          <w:sz w:val="32"/>
          <w:szCs w:val="32"/>
          <w:u w:val="single"/>
          <w:lang w:val="en-US" w:eastAsia="zh-CN"/>
        </w:rPr>
        <w:t xml:space="preserve">    </w:t>
      </w:r>
      <w:r>
        <w:rPr>
          <w:rFonts w:hint="eastAsia" w:ascii="仿宋_GB2312" w:hAnsi="Times New Roman" w:eastAsia="仿宋_GB2312" w:cs="仿宋_GB2312"/>
          <w:color w:val="000000"/>
          <w:spacing w:val="0"/>
          <w:kern w:val="2"/>
          <w:position w:val="0"/>
          <w:sz w:val="32"/>
          <w:szCs w:val="32"/>
          <w:lang w:val="en-US" w:eastAsia="zh-CN"/>
        </w:rPr>
        <w:t>年</w:t>
      </w:r>
      <w:r>
        <w:rPr>
          <w:rFonts w:hint="eastAsia" w:ascii="仿宋_GB2312" w:hAnsi="Times New Roman" w:eastAsia="仿宋_GB2312" w:cs="仿宋_GB2312"/>
          <w:color w:val="000000"/>
          <w:spacing w:val="0"/>
          <w:kern w:val="2"/>
          <w:position w:val="0"/>
          <w:sz w:val="32"/>
          <w:szCs w:val="32"/>
          <w:u w:val="single"/>
          <w:lang w:val="en-US" w:eastAsia="zh-CN"/>
        </w:rPr>
        <w:t xml:space="preserve">     </w:t>
      </w:r>
      <w:r>
        <w:rPr>
          <w:rFonts w:hint="eastAsia" w:ascii="仿宋_GB2312" w:hAnsi="Times New Roman" w:eastAsia="仿宋_GB2312" w:cs="仿宋_GB2312"/>
          <w:color w:val="000000"/>
          <w:spacing w:val="0"/>
          <w:kern w:val="2"/>
          <w:position w:val="0"/>
          <w:sz w:val="32"/>
          <w:szCs w:val="32"/>
          <w:lang w:val="en-US" w:eastAsia="zh-CN"/>
        </w:rPr>
        <w:t>月</w:t>
      </w:r>
      <w:r>
        <w:rPr>
          <w:rFonts w:hint="eastAsia" w:ascii="仿宋_GB2312" w:hAnsi="Times New Roman" w:eastAsia="仿宋_GB2312" w:cs="仿宋_GB2312"/>
          <w:color w:val="000000"/>
          <w:spacing w:val="0"/>
          <w:kern w:val="2"/>
          <w:position w:val="0"/>
          <w:sz w:val="32"/>
          <w:szCs w:val="32"/>
          <w:u w:val="single"/>
          <w:lang w:val="en-US" w:eastAsia="zh-CN"/>
        </w:rPr>
        <w:t xml:space="preserve">    </w:t>
      </w:r>
      <w:r>
        <w:rPr>
          <w:rFonts w:hint="eastAsia" w:ascii="仿宋_GB2312" w:hAnsi="Times New Roman" w:eastAsia="仿宋_GB2312" w:cs="仿宋_GB2312"/>
          <w:color w:val="000000"/>
          <w:spacing w:val="0"/>
          <w:kern w:val="2"/>
          <w:position w:val="0"/>
          <w:sz w:val="32"/>
          <w:szCs w:val="32"/>
          <w:lang w:val="en-US" w:eastAsia="zh-CN"/>
        </w:rPr>
        <w:t>日所购房屋网签时直至本次申请人才房票时，本人始终满足人才房票政策规定的各项申请条件，包括但不限于工作单位、社会保险关系等要求。同时，除该套网签房屋外，本人及家庭（含未成年子女）在本市无其他自有住房。</w:t>
      </w:r>
    </w:p>
    <w:p w14:paraId="723E369D">
      <w:pPr>
        <w:pStyle w:val="3"/>
        <w:numPr>
          <w:ilvl w:val="0"/>
          <w:numId w:val="0"/>
        </w:numPr>
        <w:ind w:firstLine="640" w:firstLineChars="200"/>
        <w:rPr>
          <w:rFonts w:hint="default" w:ascii="黑体" w:hAnsi="黑体" w:eastAsia="黑体" w:cs="黑体"/>
          <w:b w:val="0"/>
          <w:bCs w:val="0"/>
          <w:color w:val="000000"/>
          <w:sz w:val="32"/>
          <w:szCs w:val="32"/>
        </w:rPr>
      </w:pPr>
      <w:r>
        <w:rPr>
          <w:rFonts w:hint="eastAsia" w:ascii="黑体" w:hAnsi="黑体" w:eastAsia="黑体" w:cs="黑体"/>
          <w:b w:val="0"/>
          <w:bCs w:val="0"/>
          <w:color w:val="000000"/>
          <w:spacing w:val="0"/>
          <w:kern w:val="2"/>
          <w:position w:val="0"/>
          <w:sz w:val="32"/>
          <w:szCs w:val="32"/>
          <w:lang w:val="en-US" w:eastAsia="zh-CN"/>
        </w:rPr>
        <w:t>三、关于人才房票的使用</w:t>
      </w:r>
    </w:p>
    <w:p w14:paraId="2CC0A906">
      <w:pPr>
        <w:pStyle w:val="3"/>
        <w:numPr>
          <w:ilvl w:val="0"/>
          <w:numId w:val="0"/>
        </w:numPr>
        <w:ind w:firstLine="640" w:firstLineChars="200"/>
        <w:rPr>
          <w:rFonts w:ascii="仿宋_GB2312" w:hAnsi="Times New Roman" w:eastAsia="仿宋_GB2312" w:cs="仿宋_GB2312"/>
          <w:color w:val="000000"/>
          <w:sz w:val="32"/>
          <w:szCs w:val="32"/>
        </w:rPr>
      </w:pPr>
      <w:r>
        <w:rPr>
          <w:rFonts w:hint="eastAsia" w:ascii="仿宋_GB2312" w:hAnsi="Times New Roman" w:eastAsia="仿宋_GB2312" w:cs="仿宋_GB2312"/>
          <w:color w:val="000000"/>
          <w:spacing w:val="0"/>
          <w:kern w:val="2"/>
          <w:position w:val="0"/>
          <w:sz w:val="32"/>
          <w:szCs w:val="32"/>
          <w:lang w:val="en-US" w:eastAsia="zh-CN"/>
        </w:rPr>
        <w:t>（一）本人已就后续可能申领到的人才房票所涉及的购房款暂缓缴纳或后续退还事宜，与</w:t>
      </w:r>
      <w:r>
        <w:rPr>
          <w:rFonts w:hint="eastAsia" w:ascii="仿宋_GB2312" w:hAnsi="Times New Roman" w:eastAsia="仿宋_GB2312" w:cs="仿宋_GB2312"/>
          <w:color w:val="000000"/>
          <w:spacing w:val="0"/>
          <w:kern w:val="2"/>
          <w:position w:val="0"/>
          <w:sz w:val="32"/>
          <w:szCs w:val="32"/>
          <w:u w:val="single"/>
          <w:lang w:val="en-US" w:eastAsia="zh-CN"/>
        </w:rPr>
        <w:t xml:space="preserve">                </w:t>
      </w:r>
      <w:r>
        <w:rPr>
          <w:rFonts w:hint="eastAsia" w:ascii="仿宋_GB2312" w:hAnsi="Times New Roman" w:eastAsia="仿宋_GB2312" w:cs="仿宋_GB2312"/>
          <w:color w:val="000000"/>
          <w:spacing w:val="0"/>
          <w:kern w:val="2"/>
          <w:position w:val="0"/>
          <w:sz w:val="32"/>
          <w:szCs w:val="32"/>
          <w:lang w:val="en-US" w:eastAsia="zh-CN"/>
        </w:rPr>
        <w:t>（房地产项目开发企业）自行协商达成结算协议。</w:t>
      </w:r>
    </w:p>
    <w:p w14:paraId="78D88161">
      <w:pPr>
        <w:pStyle w:val="3"/>
        <w:numPr>
          <w:ilvl w:val="0"/>
          <w:numId w:val="0"/>
        </w:numPr>
        <w:ind w:firstLine="640" w:firstLineChars="200"/>
        <w:rPr>
          <w:rFonts w:ascii="仿宋_GB2312" w:hAnsi="Times New Roman" w:eastAsia="仿宋_GB2312" w:cs="仿宋_GB2312"/>
          <w:color w:val="000000"/>
          <w:sz w:val="32"/>
          <w:szCs w:val="32"/>
        </w:rPr>
      </w:pPr>
      <w:r>
        <w:rPr>
          <w:rFonts w:hint="eastAsia" w:ascii="仿宋_GB2312" w:hAnsi="Times New Roman" w:eastAsia="仿宋_GB2312" w:cs="仿宋_GB2312"/>
          <w:color w:val="000000"/>
          <w:spacing w:val="0"/>
          <w:kern w:val="2"/>
          <w:position w:val="0"/>
          <w:sz w:val="32"/>
          <w:szCs w:val="32"/>
          <w:lang w:val="en-US" w:eastAsia="zh-CN"/>
        </w:rPr>
        <w:t>（二）若本人最终成功领取人才房票，本人承诺在人才房票有效期内，将人才房票及时送达</w:t>
      </w:r>
      <w:r>
        <w:rPr>
          <w:rFonts w:hint="eastAsia" w:ascii="仿宋_GB2312" w:hAnsi="Times New Roman" w:eastAsia="仿宋_GB2312" w:cs="仿宋_GB2312"/>
          <w:color w:val="000000"/>
          <w:spacing w:val="0"/>
          <w:kern w:val="2"/>
          <w:position w:val="0"/>
          <w:sz w:val="32"/>
          <w:szCs w:val="32"/>
          <w:u w:val="single"/>
          <w:lang w:val="en-US" w:eastAsia="zh-CN"/>
        </w:rPr>
        <w:t xml:space="preserve">                </w:t>
      </w:r>
      <w:r>
        <w:rPr>
          <w:rFonts w:hint="eastAsia" w:ascii="仿宋_GB2312" w:hAnsi="Times New Roman" w:eastAsia="仿宋_GB2312" w:cs="仿宋_GB2312"/>
          <w:color w:val="000000"/>
          <w:spacing w:val="0"/>
          <w:kern w:val="2"/>
          <w:position w:val="0"/>
          <w:sz w:val="32"/>
          <w:szCs w:val="32"/>
          <w:lang w:val="en-US" w:eastAsia="zh-CN"/>
        </w:rPr>
        <w:t>（房地产项目开发企业），双方履行上述结算协议。</w:t>
      </w:r>
    </w:p>
    <w:p w14:paraId="1180EFA5">
      <w:pPr>
        <w:pStyle w:val="3"/>
        <w:numPr>
          <w:ilvl w:val="0"/>
          <w:numId w:val="0"/>
        </w:numPr>
        <w:ind w:firstLine="640" w:firstLineChars="200"/>
        <w:rPr>
          <w:rFonts w:ascii="仿宋_GB2312" w:hAnsi="Times New Roman" w:eastAsia="仿宋_GB2312" w:cs="仿宋_GB2312"/>
          <w:color w:val="000000"/>
          <w:sz w:val="32"/>
          <w:szCs w:val="32"/>
        </w:rPr>
      </w:pPr>
      <w:r>
        <w:rPr>
          <w:rFonts w:hint="eastAsia" w:ascii="仿宋_GB2312" w:hAnsi="Times New Roman" w:eastAsia="仿宋_GB2312" w:cs="仿宋_GB2312"/>
          <w:color w:val="000000"/>
          <w:spacing w:val="0"/>
          <w:kern w:val="2"/>
          <w:position w:val="0"/>
          <w:sz w:val="32"/>
          <w:szCs w:val="32"/>
          <w:lang w:val="en-US" w:eastAsia="zh-CN"/>
        </w:rPr>
        <w:t>（三）本人清楚，人才房票的兑付资金将由政府部门直接支付至</w:t>
      </w:r>
      <w:r>
        <w:rPr>
          <w:rFonts w:hint="eastAsia" w:ascii="仿宋_GB2312" w:hAnsi="Times New Roman" w:eastAsia="仿宋_GB2312" w:cs="仿宋_GB2312"/>
          <w:color w:val="000000"/>
          <w:spacing w:val="0"/>
          <w:kern w:val="2"/>
          <w:position w:val="0"/>
          <w:sz w:val="32"/>
          <w:szCs w:val="32"/>
          <w:u w:val="single"/>
          <w:lang w:val="en-US" w:eastAsia="zh-CN"/>
        </w:rPr>
        <w:t xml:space="preserve">                </w:t>
      </w:r>
      <w:r>
        <w:rPr>
          <w:rFonts w:hint="eastAsia" w:ascii="仿宋_GB2312" w:hAnsi="Times New Roman" w:eastAsia="仿宋_GB2312" w:cs="仿宋_GB2312"/>
          <w:color w:val="000000"/>
          <w:spacing w:val="0"/>
          <w:kern w:val="2"/>
          <w:position w:val="0"/>
          <w:sz w:val="32"/>
          <w:szCs w:val="32"/>
          <w:lang w:val="en-US" w:eastAsia="zh-CN"/>
        </w:rPr>
        <w:t>（房地产项目开发企业）。在开发企业向政府部门申请兑付之前，本人将与开发企业完成涉及人才房票对应购房款退还手续，或确保该部分购房款尚未向开发企业缴纳，以避免出现结算不清的问题。</w:t>
      </w:r>
    </w:p>
    <w:p w14:paraId="1ED88342">
      <w:pPr>
        <w:pStyle w:val="3"/>
        <w:numPr>
          <w:ilvl w:val="0"/>
          <w:numId w:val="0"/>
        </w:numPr>
        <w:ind w:firstLine="640" w:firstLineChars="200"/>
        <w:rPr>
          <w:rFonts w:hint="eastAsia" w:ascii="仿宋_GB2312" w:hAnsi="Times New Roman" w:eastAsia="仿宋_GB2312" w:cs="仿宋_GB2312"/>
          <w:color w:val="000000"/>
          <w:spacing w:val="0"/>
          <w:kern w:val="2"/>
          <w:position w:val="0"/>
          <w:sz w:val="18"/>
          <w:szCs w:val="32"/>
          <w:lang w:val="en-US" w:eastAsia="zh-CN"/>
        </w:rPr>
      </w:pPr>
      <w:r>
        <w:rPr>
          <w:rFonts w:hint="eastAsia" w:ascii="仿宋_GB2312" w:hAnsi="Times New Roman" w:eastAsia="仿宋_GB2312" w:cs="仿宋_GB2312"/>
          <w:color w:val="000000"/>
          <w:spacing w:val="0"/>
          <w:kern w:val="2"/>
          <w:position w:val="0"/>
          <w:sz w:val="32"/>
          <w:szCs w:val="32"/>
          <w:lang w:val="en-US" w:eastAsia="zh-CN"/>
        </w:rPr>
        <w:t>本承诺函系本人真实意思表示，本人愿对上述承诺内容的真实性、完整性承担相应法律责任。</w:t>
      </w:r>
    </w:p>
    <w:p w14:paraId="06E04667">
      <w:pPr>
        <w:pStyle w:val="3"/>
        <w:numPr>
          <w:ilvl w:val="0"/>
          <w:numId w:val="0"/>
        </w:numPr>
        <w:ind w:firstLine="640" w:firstLineChars="200"/>
        <w:rPr>
          <w:rFonts w:ascii="仿宋_GB2312" w:hAnsi="Times New Roman" w:eastAsia="仿宋_GB2312" w:cs="仿宋_GB2312"/>
          <w:color w:val="000000"/>
          <w:sz w:val="32"/>
          <w:szCs w:val="32"/>
        </w:rPr>
      </w:pPr>
    </w:p>
    <w:p w14:paraId="3B20ED3B">
      <w:pPr>
        <w:rPr>
          <w:rFonts w:hint="eastAsia"/>
          <w:color w:val="000000"/>
        </w:rPr>
      </w:pPr>
    </w:p>
    <w:p w14:paraId="13291466">
      <w:pPr>
        <w:rPr>
          <w:rFonts w:hint="eastAsia"/>
          <w:color w:val="000000"/>
        </w:rPr>
      </w:pPr>
    </w:p>
    <w:p w14:paraId="0B2F8231">
      <w:pPr>
        <w:pStyle w:val="3"/>
        <w:numPr>
          <w:ilvl w:val="0"/>
          <w:numId w:val="0"/>
        </w:numPr>
        <w:ind w:firstLine="2560" w:firstLineChars="800"/>
        <w:jc w:val="center"/>
        <w:rPr>
          <w:rFonts w:hint="default" w:ascii="仿宋_GB2312" w:hAnsi="Times New Roman" w:eastAsia="仿宋_GB2312" w:cs="仿宋_GB2312"/>
          <w:color w:val="000000"/>
          <w:sz w:val="32"/>
          <w:szCs w:val="32"/>
        </w:rPr>
      </w:pPr>
      <w:r>
        <w:rPr>
          <w:rFonts w:hint="eastAsia" w:ascii="仿宋_GB2312" w:hAnsi="Times New Roman" w:eastAsia="仿宋_GB2312" w:cs="仿宋_GB2312"/>
          <w:color w:val="000000"/>
          <w:spacing w:val="0"/>
          <w:kern w:val="2"/>
          <w:position w:val="0"/>
          <w:sz w:val="32"/>
          <w:szCs w:val="32"/>
          <w:lang w:val="en-US" w:eastAsia="zh-CN"/>
        </w:rPr>
        <w:t>承诺人（签字</w:t>
      </w:r>
      <w:r>
        <w:rPr>
          <w:rFonts w:hint="eastAsia" w:ascii="仿宋_GB2312" w:hAnsi="仿宋_GB2312" w:eastAsia="仿宋_GB2312" w:cs="仿宋_GB2312"/>
          <w:color w:val="000000"/>
          <w:sz w:val="32"/>
          <w:szCs w:val="32"/>
          <w:lang w:val="en-US" w:eastAsia="zh-CN"/>
        </w:rPr>
        <w:t>捺印</w:t>
      </w:r>
      <w:r>
        <w:rPr>
          <w:rFonts w:hint="eastAsia" w:ascii="仿宋_GB2312" w:hAnsi="Times New Roman" w:eastAsia="仿宋_GB2312" w:cs="仿宋_GB2312"/>
          <w:color w:val="000000"/>
          <w:spacing w:val="0"/>
          <w:kern w:val="2"/>
          <w:position w:val="0"/>
          <w:sz w:val="32"/>
          <w:szCs w:val="32"/>
          <w:lang w:val="en-US" w:eastAsia="zh-CN"/>
        </w:rPr>
        <w:t>）：</w:t>
      </w:r>
      <w:r>
        <w:rPr>
          <w:rFonts w:hint="eastAsia" w:ascii="仿宋_GB2312" w:hAnsi="Times New Roman" w:eastAsia="仿宋_GB2312" w:cs="仿宋_GB2312"/>
          <w:color w:val="000000"/>
          <w:spacing w:val="0"/>
          <w:kern w:val="2"/>
          <w:position w:val="0"/>
          <w:sz w:val="32"/>
          <w:szCs w:val="32"/>
          <w:u w:val="single"/>
          <w:lang w:val="en-US" w:eastAsia="zh-CN"/>
        </w:rPr>
        <w:t xml:space="preserve">        </w:t>
      </w:r>
    </w:p>
    <w:p w14:paraId="5981C7FD">
      <w:pPr>
        <w:pStyle w:val="3"/>
        <w:numPr>
          <w:ilvl w:val="0"/>
          <w:numId w:val="0"/>
        </w:numPr>
        <w:jc w:val="right"/>
        <w:rPr>
          <w:rFonts w:ascii="仿宋_GB2312" w:hAnsi="Times New Roman" w:eastAsia="仿宋_GB2312" w:cs="仿宋_GB2312"/>
          <w:color w:val="000000"/>
          <w:sz w:val="32"/>
          <w:szCs w:val="32"/>
        </w:rPr>
      </w:pPr>
      <w:r>
        <w:rPr>
          <w:rFonts w:hint="eastAsia" w:ascii="仿宋_GB2312" w:hAnsi="Times New Roman" w:eastAsia="仿宋_GB2312" w:cs="仿宋_GB2312"/>
          <w:color w:val="000000"/>
          <w:spacing w:val="0"/>
          <w:kern w:val="2"/>
          <w:position w:val="0"/>
          <w:sz w:val="32"/>
          <w:szCs w:val="32"/>
          <w:u w:val="single"/>
          <w:lang w:val="en-US" w:eastAsia="zh-CN"/>
        </w:rPr>
        <w:t xml:space="preserve">     </w:t>
      </w:r>
      <w:r>
        <w:rPr>
          <w:rFonts w:hint="default" w:ascii="仿宋_GB2312" w:hAnsi="Times New Roman" w:eastAsia="仿宋_GB2312" w:cs="仿宋_GB2312"/>
          <w:color w:val="000000"/>
          <w:spacing w:val="0"/>
          <w:kern w:val="2"/>
          <w:position w:val="0"/>
          <w:sz w:val="32"/>
          <w:szCs w:val="32"/>
          <w:lang w:val="en-US" w:eastAsia="zh-CN"/>
        </w:rPr>
        <w:t>年</w:t>
      </w:r>
      <w:r>
        <w:rPr>
          <w:rFonts w:hint="eastAsia" w:ascii="仿宋_GB2312" w:hAnsi="Times New Roman" w:eastAsia="仿宋_GB2312" w:cs="仿宋_GB2312"/>
          <w:color w:val="000000"/>
          <w:spacing w:val="0"/>
          <w:kern w:val="2"/>
          <w:position w:val="0"/>
          <w:sz w:val="32"/>
          <w:szCs w:val="32"/>
          <w:u w:val="single"/>
          <w:lang w:val="en-US" w:eastAsia="zh-CN"/>
        </w:rPr>
        <w:t xml:space="preserve">     </w:t>
      </w:r>
      <w:r>
        <w:rPr>
          <w:rFonts w:hint="default" w:ascii="仿宋_GB2312" w:hAnsi="Times New Roman" w:eastAsia="仿宋_GB2312" w:cs="仿宋_GB2312"/>
          <w:color w:val="000000"/>
          <w:spacing w:val="0"/>
          <w:kern w:val="2"/>
          <w:position w:val="0"/>
          <w:sz w:val="32"/>
          <w:szCs w:val="32"/>
          <w:lang w:val="en-US" w:eastAsia="zh-CN"/>
        </w:rPr>
        <w:t>月</w:t>
      </w:r>
      <w:r>
        <w:rPr>
          <w:rFonts w:hint="eastAsia" w:ascii="仿宋_GB2312" w:hAnsi="Times New Roman" w:eastAsia="仿宋_GB2312" w:cs="仿宋_GB2312"/>
          <w:color w:val="000000"/>
          <w:spacing w:val="0"/>
          <w:kern w:val="2"/>
          <w:position w:val="0"/>
          <w:sz w:val="32"/>
          <w:szCs w:val="32"/>
          <w:u w:val="single"/>
          <w:lang w:val="en-US" w:eastAsia="zh-CN"/>
        </w:rPr>
        <w:t xml:space="preserve">     </w:t>
      </w:r>
      <w:r>
        <w:rPr>
          <w:rFonts w:hint="default" w:ascii="仿宋_GB2312" w:hAnsi="Times New Roman" w:eastAsia="仿宋_GB2312" w:cs="仿宋_GB2312"/>
          <w:color w:val="000000"/>
          <w:spacing w:val="0"/>
          <w:kern w:val="2"/>
          <w:position w:val="0"/>
          <w:sz w:val="32"/>
          <w:szCs w:val="32"/>
          <w:lang w:val="en-US" w:eastAsia="zh-CN"/>
        </w:rPr>
        <w:t>日</w:t>
      </w:r>
    </w:p>
    <w:p w14:paraId="0A55DDA8">
      <w:pPr>
        <w:pStyle w:val="3"/>
        <w:numPr>
          <w:ilvl w:val="0"/>
          <w:numId w:val="0"/>
        </w:numPr>
        <w:ind w:firstLine="0" w:firstLineChars="0"/>
        <w:rPr>
          <w:rFonts w:hint="eastAsia" w:ascii="仿宋_GB2312" w:hAnsi="仿宋_GB2312" w:eastAsia="仿宋_GB2312" w:cs="仿宋_GB2312"/>
          <w:sz w:val="28"/>
          <w:szCs w:val="28"/>
          <w:lang w:val="en-US" w:eastAsia="zh-CN"/>
        </w:rPr>
      </w:pPr>
    </w:p>
    <w:p w14:paraId="5E4711E9">
      <w:bookmarkStart w:id="0" w:name="_GoBack"/>
      <w:bookmarkEnd w:id="0"/>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DC6C7">
    <w:pPr>
      <w:pStyle w:val="2"/>
      <w:tabs>
        <w:tab w:val="center" w:pos="4422"/>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miter/>
                      </a:ln>
                    </wps:spPr>
                    <wps:style>
                      <a:lnRef idx="0">
                        <a:schemeClr val="accent1"/>
                      </a:lnRef>
                      <a:fillRef idx="0">
                        <a:schemeClr val="accent1"/>
                      </a:fillRef>
                      <a:effectRef idx="0">
                        <a:schemeClr val="accent1"/>
                      </a:effectRef>
                      <a:fontRef idx="minor">
                        <a:schemeClr val="dk1"/>
                      </a:fontRef>
                    </wps:style>
                    <wps:txbx>
                      <w:txbxContent>
                        <w:p w14:paraId="679D0EFA">
                          <w:pPr>
                            <w:pStyle w:val="2"/>
                            <w:keepNext w:val="0"/>
                            <w:keepLines w:val="0"/>
                            <w:pageBreakBefore w:val="0"/>
                            <w:widowControl w:val="0"/>
                            <w:snapToGrid w:val="0"/>
                            <w:ind w:left="210" w:leftChars="100" w:right="210" w:rightChars="100"/>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rect id="文本框 1" o:spid="_x0000_s1026" o:spt="1"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nLf9LUAAAABQEAAA8AAAAAAAAAAQAgAAAAIgAAAGRycy9kb3du&#10;cmV2LnhtbFBLAQIUABQAAAAIAIdO4kDDg6V/PAIAAG8EAAAOAAAAAAAAAAEAIAAAACMBAABkcnMv&#10;ZTJvRG9jLnhtbFBLBQYAAAAABgAGAFkBAADRBQAAAAA=&#10;">
              <v:fill on="f" focussize="0,0"/>
              <v:stroke on="f" weight="0.5pt" joinstyle="miter"/>
              <v:imagedata o:title=""/>
              <o:lock v:ext="edit" aspectratio="f"/>
              <v:textbox inset="0mm,0mm,0mm,0mm" style="mso-fit-shape-to-text:t;">
                <w:txbxContent>
                  <w:p w14:paraId="679D0EFA">
                    <w:pPr>
                      <w:pStyle w:val="2"/>
                      <w:keepNext w:val="0"/>
                      <w:keepLines w:val="0"/>
                      <w:pageBreakBefore w:val="0"/>
                      <w:widowControl w:val="0"/>
                      <w:snapToGrid w:val="0"/>
                      <w:ind w:left="210" w:leftChars="100" w:right="210" w:rightChars="100"/>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rect>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057369">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rect id="文本框 3" o:spid="_x0000_s1026" o:spt="1"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Cct/0tQAAAAFAQAADwAAAAAAAAABACAAAAAiAAAAZHJzL2Rvd25yZXYu&#10;eG1sUEsBAhQAFAAAAAgAh07iQED0dss4AgAAZQQAAA4AAAAAAAAAAQAgAAAAIwEAAGRycy9lMm9E&#10;b2MueG1sUEsFBgAAAAAGAAYAWQEAAM0FAAAAAA==&#10;">
              <v:fill on="f" focussize="0,0"/>
              <v:stroke on="f" weight="0.5pt"/>
              <v:imagedata o:title=""/>
              <o:lock v:ext="edit" aspectratio="f"/>
              <v:textbox inset="0mm,0mm,0mm,0mm" style="mso-fit-shape-to-text:t;">
                <w:txbxContent>
                  <w:p w14:paraId="4F057369">
                    <w:pPr>
                      <w:pStyle w:val="2"/>
                    </w:pPr>
                  </w:p>
                </w:txbxContent>
              </v:textbox>
            </v:rect>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6" name="文本框 4"/>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20265C">
                          <w:pPr>
                            <w:pStyle w:val="2"/>
                            <w:ind w:left="210" w:leftChars="100" w:right="210" w:rightChars="100"/>
                            <w:rPr>
                              <w:rFonts w:ascii="Times New Roman" w:hAnsi="Times New Roman" w:cs="Times New Roman"/>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rect id="文本框 4" o:spid="_x0000_s1026" o:spt="1"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Jy3/S1AAAAAUBAAAPAAAAAAAAAAEAIAAAACIAAABkcnMvZG93bnJldi54&#10;bWxQSwECFAAUAAAACACHTuJAAvcidjcCAABlBAAADgAAAAAAAAABACAAAAAjAQAAZHJzL2Uyb0Rv&#10;Yy54bWxQSwUGAAAAAAYABgBZAQAAzAUAAAAA&#10;">
              <v:fill on="f" focussize="0,0"/>
              <v:stroke on="f" weight="0.5pt"/>
              <v:imagedata o:title=""/>
              <o:lock v:ext="edit" aspectratio="f"/>
              <v:textbox inset="0mm,0mm,0mm,0mm" style="mso-fit-shape-to-text:t;">
                <w:txbxContent>
                  <w:p w14:paraId="2320265C">
                    <w:pPr>
                      <w:pStyle w:val="2"/>
                      <w:ind w:left="210" w:leftChars="100" w:right="210" w:rightChars="100"/>
                      <w:rPr>
                        <w:rFonts w:ascii="Times New Roman" w:hAnsi="Times New Roman" w:cs="Times New Roman"/>
                        <w:sz w:val="28"/>
                        <w:szCs w:val="28"/>
                      </w:rPr>
                    </w:pPr>
                  </w:p>
                </w:txbxContent>
              </v:textbox>
            </v:rect>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1F742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line="240" w:lineRule="auto"/>
      <w:ind w:left="0" w:right="0" w:firstLine="0"/>
      <w:jc w:val="both"/>
    </w:pPr>
    <w:rPr>
      <w:rFonts w:hint="default" w:ascii="Calibri" w:hAnsi="Calibri" w:eastAsia="宋体" w:cs="Times New Roman"/>
      <w:color w:val="auto"/>
      <w:spacing w:val="0"/>
      <w:kern w:val="2"/>
      <w:position w:val="0"/>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toc 2"/>
    <w:basedOn w:val="1"/>
    <w:next w:val="1"/>
    <w:unhideWhenUsed/>
    <w:qFormat/>
    <w:uiPriority w:val="99"/>
    <w:pPr>
      <w:spacing w:line="600" w:lineRule="atLeast"/>
      <w:ind w:left="420" w:leftChars="200" w:firstLine="819" w:firstLineChars="200"/>
    </w:pPr>
    <w:rPr>
      <w:rFonts w:hint="eastAsia" w:ascii="Calibri" w:hAnsi="Calibr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2026-09-30T06:11:49Z</dcterms:created>
  <dc:creator>Administrator</dc:creator>
  <cp:lastModifiedBy>彳亍走</cp:lastModifiedBy>
  <dcterms:modified xsi:type="dcterms:W3CDTF">2026-09-30T06:13:57Z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eyJoZGlkIjoiMjI4NmZhYjE4ZjExOTYxZjY3NjdiYzg4YjNjYjE1ZjciLCJ1c2VySWQiOiI0MDg1MjU0MzQifQ==</vt:lpwstr>
  </property>
  <property fmtid="{D5CDD505-2E9C-101B-9397-08002B2CF9AE}" pid="4" name="ICV">
    <vt:lpwstr>EB53C77D93D2473D8A5178A76B90F039_12</vt:lpwstr>
  </property>
</Properties>
</file>